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E8DC" w14:textId="77777777" w:rsidR="0039424C" w:rsidRPr="006A5C2C" w:rsidRDefault="0039424C" w:rsidP="00273475">
      <w:pPr>
        <w:jc w:val="left"/>
        <w:rPr>
          <w:b/>
          <w:sz w:val="28"/>
          <w:szCs w:val="28"/>
        </w:rPr>
      </w:pPr>
      <w:r w:rsidRPr="006A5C2C">
        <w:rPr>
          <w:b/>
          <w:noProof/>
          <w:sz w:val="28"/>
          <w:szCs w:val="28"/>
        </w:rPr>
        <w:drawing>
          <wp:anchor distT="0" distB="0" distL="114300" distR="114300" simplePos="0" relativeHeight="251661312" behindDoc="1" locked="0" layoutInCell="1" allowOverlap="1" wp14:anchorId="168304FC" wp14:editId="3B62EBD9">
            <wp:simplePos x="0" y="0"/>
            <wp:positionH relativeFrom="column">
              <wp:posOffset>5876290</wp:posOffset>
            </wp:positionH>
            <wp:positionV relativeFrom="paragraph">
              <wp:posOffset>-359410</wp:posOffset>
            </wp:positionV>
            <wp:extent cx="498475" cy="621030"/>
            <wp:effectExtent l="19050" t="0" r="0" b="0"/>
            <wp:wrapTight wrapText="bothSides">
              <wp:wrapPolygon edited="0">
                <wp:start x="-825" y="0"/>
                <wp:lineTo x="-825" y="21202"/>
                <wp:lineTo x="21462" y="21202"/>
                <wp:lineTo x="21462" y="0"/>
                <wp:lineTo x="-825" y="0"/>
              </wp:wrapPolygon>
            </wp:wrapTight>
            <wp:docPr id="1" name="Picture 6" descr="Da Vinci Schools Logo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 Vinci Schools Logo rev"/>
                    <pic:cNvPicPr>
                      <a:picLocks noChangeAspect="1" noChangeArrowheads="1"/>
                    </pic:cNvPicPr>
                  </pic:nvPicPr>
                  <pic:blipFill>
                    <a:blip r:embed="rId11" cstate="print"/>
                    <a:srcRect/>
                    <a:stretch>
                      <a:fillRect/>
                    </a:stretch>
                  </pic:blipFill>
                  <pic:spPr bwMode="auto">
                    <a:xfrm>
                      <a:off x="0" y="0"/>
                      <a:ext cx="498475" cy="621030"/>
                    </a:xfrm>
                    <a:prstGeom prst="rect">
                      <a:avLst/>
                    </a:prstGeom>
                    <a:noFill/>
                    <a:ln w="9525">
                      <a:noFill/>
                      <a:miter lim="800000"/>
                      <a:headEnd/>
                      <a:tailEnd/>
                    </a:ln>
                  </pic:spPr>
                </pic:pic>
              </a:graphicData>
            </a:graphic>
          </wp:anchor>
        </w:drawing>
      </w:r>
      <w:r w:rsidRPr="006A5C2C">
        <w:rPr>
          <w:b/>
          <w:noProof/>
          <w:sz w:val="28"/>
          <w:szCs w:val="28"/>
        </w:rPr>
        <w:t xml:space="preserve">Da </w:t>
      </w:r>
      <w:r>
        <w:rPr>
          <w:b/>
          <w:noProof/>
          <w:sz w:val="28"/>
          <w:szCs w:val="28"/>
        </w:rPr>
        <w:t>Vinci Collegial Coaching</w:t>
      </w:r>
      <w:r w:rsidRPr="006A5C2C">
        <w:rPr>
          <w:b/>
          <w:sz w:val="28"/>
          <w:szCs w:val="28"/>
        </w:rPr>
        <w:t xml:space="preserve"> </w:t>
      </w:r>
    </w:p>
    <w:p w14:paraId="63B018A3" w14:textId="77777777" w:rsidR="0039424C" w:rsidRPr="00273475" w:rsidRDefault="005A39FD" w:rsidP="00273475">
      <w:pPr>
        <w:rPr>
          <w:b/>
          <w:sz w:val="12"/>
          <w:szCs w:val="12"/>
        </w:rPr>
      </w:pPr>
      <w:r>
        <w:rPr>
          <w:i/>
          <w:noProof/>
          <w:sz w:val="12"/>
          <w:szCs w:val="12"/>
        </w:rPr>
        <mc:AlternateContent>
          <mc:Choice Requires="wps">
            <w:drawing>
              <wp:anchor distT="0" distB="0" distL="114300" distR="114300" simplePos="0" relativeHeight="251658240" behindDoc="0" locked="0" layoutInCell="1" allowOverlap="1" wp14:anchorId="5CFEB56D" wp14:editId="32830F62">
                <wp:simplePos x="0" y="0"/>
                <wp:positionH relativeFrom="column">
                  <wp:posOffset>-1905</wp:posOffset>
                </wp:positionH>
                <wp:positionV relativeFrom="paragraph">
                  <wp:posOffset>50800</wp:posOffset>
                </wp:positionV>
                <wp:extent cx="5794375" cy="635"/>
                <wp:effectExtent l="17145" t="20320" r="17780" b="1714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D10C5" id="_x0000_t32" coordsize="21600,21600" o:spt="32" o:oned="t" path="m,l21600,21600e" filled="f">
                <v:path arrowok="t" fillok="f" o:connecttype="none"/>
                <o:lock v:ext="edit" shapetype="t"/>
              </v:shapetype>
              <v:shape id="AutoShape 2" o:spid="_x0000_s1026" type="#_x0000_t32" style="position:absolute;margin-left:-.15pt;margin-top:4pt;width:45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Nw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" strokeweight="1.75pt"/>
            </w:pict>
          </mc:Fallback>
        </mc:AlternateContent>
      </w:r>
    </w:p>
    <w:p w14:paraId="75AE0173" w14:textId="77777777" w:rsidR="00075870" w:rsidRPr="00273475" w:rsidRDefault="00314477" w:rsidP="00273475">
      <w:pPr>
        <w:pStyle w:val="Default"/>
        <w:rPr>
          <w:rFonts w:asciiTheme="minorHAnsi" w:hAnsiTheme="minorHAnsi"/>
          <w:color w:val="auto"/>
          <w:sz w:val="22"/>
          <w:szCs w:val="22"/>
        </w:rPr>
      </w:pPr>
      <w:r w:rsidRPr="005E4BFE">
        <w:rPr>
          <w:rFonts w:asciiTheme="minorHAnsi" w:hAnsiTheme="minorHAnsi"/>
          <w:i/>
          <w:color w:val="auto"/>
          <w:sz w:val="22"/>
          <w:szCs w:val="22"/>
        </w:rPr>
        <w:t xml:space="preserve"> </w:t>
      </w:r>
      <w:r w:rsidRPr="00314477">
        <w:rPr>
          <w:rFonts w:asciiTheme="minorHAnsi" w:eastAsia="Times New Roman" w:hAnsiTheme="minorHAnsi" w:cs="Times New Roman"/>
          <w:i/>
          <w:color w:val="auto"/>
          <w:sz w:val="22"/>
          <w:szCs w:val="22"/>
        </w:rPr>
        <w:t>The practice of Collegial Coaching is intended to</w:t>
      </w:r>
      <w:r w:rsidR="00F36AED">
        <w:rPr>
          <w:rFonts w:asciiTheme="minorHAnsi" w:eastAsia="Times New Roman" w:hAnsiTheme="minorHAnsi" w:cs="Times New Roman"/>
          <w:i/>
          <w:color w:val="auto"/>
          <w:sz w:val="22"/>
          <w:szCs w:val="22"/>
        </w:rPr>
        <w:t xml:space="preserve"> help all of us</w:t>
      </w:r>
      <w:r w:rsidRPr="00314477">
        <w:rPr>
          <w:rFonts w:asciiTheme="minorHAnsi" w:eastAsia="Times New Roman" w:hAnsiTheme="minorHAnsi" w:cs="Times New Roman"/>
          <w:i/>
          <w:color w:val="auto"/>
          <w:sz w:val="22"/>
          <w:szCs w:val="22"/>
        </w:rPr>
        <w:t xml:space="preserve"> </w:t>
      </w:r>
      <w:r w:rsidR="00F36AED">
        <w:rPr>
          <w:rFonts w:asciiTheme="minorHAnsi" w:hAnsiTheme="minorHAnsi"/>
          <w:color w:val="auto"/>
          <w:sz w:val="22"/>
          <w:szCs w:val="22"/>
        </w:rPr>
        <w:t>reflect on current practices and</w:t>
      </w:r>
      <w:r w:rsidR="00F36AED" w:rsidRPr="00801933">
        <w:rPr>
          <w:rFonts w:asciiTheme="minorHAnsi" w:hAnsiTheme="minorHAnsi"/>
          <w:color w:val="auto"/>
          <w:sz w:val="22"/>
          <w:szCs w:val="22"/>
        </w:rPr>
        <w:t xml:space="preserve"> to expand, to refine, and build new skills</w:t>
      </w:r>
      <w:r w:rsidRPr="005E4BFE">
        <w:rPr>
          <w:rFonts w:asciiTheme="minorHAnsi" w:eastAsia="Times New Roman" w:hAnsiTheme="minorHAnsi" w:cs="Times New Roman"/>
          <w:i/>
          <w:color w:val="auto"/>
          <w:sz w:val="22"/>
          <w:szCs w:val="22"/>
        </w:rPr>
        <w:t xml:space="preserve"> at Da Vinci. </w:t>
      </w:r>
      <w:r w:rsidRPr="00314477">
        <w:rPr>
          <w:rFonts w:asciiTheme="minorHAnsi" w:eastAsia="Times New Roman" w:hAnsiTheme="minorHAnsi" w:cs="Times New Roman"/>
          <w:i/>
          <w:color w:val="auto"/>
          <w:sz w:val="22"/>
          <w:szCs w:val="22"/>
        </w:rPr>
        <w:t xml:space="preserve">The Collegial Coaching model finds that the education, training, and background of the onsite staff is </w:t>
      </w:r>
      <w:r w:rsidR="00F36AED">
        <w:rPr>
          <w:rFonts w:asciiTheme="minorHAnsi" w:eastAsia="Times New Roman" w:hAnsiTheme="minorHAnsi" w:cs="Times New Roman"/>
          <w:i/>
          <w:color w:val="auto"/>
          <w:sz w:val="22"/>
          <w:szCs w:val="22"/>
        </w:rPr>
        <w:t>our</w:t>
      </w:r>
      <w:r w:rsidRPr="00314477">
        <w:rPr>
          <w:rFonts w:asciiTheme="minorHAnsi" w:eastAsia="Times New Roman" w:hAnsiTheme="minorHAnsi" w:cs="Times New Roman"/>
          <w:i/>
          <w:color w:val="auto"/>
          <w:sz w:val="22"/>
          <w:szCs w:val="22"/>
        </w:rPr>
        <w:t xml:space="preserve"> school’s strongest resource available. Collegial Coaching formats a process in which faculty pairs assist one another by enriching and sharing their knowledge and expertise.</w:t>
      </w:r>
    </w:p>
    <w:p w14:paraId="2F7A899F" w14:textId="77777777" w:rsidR="00273475" w:rsidRDefault="00273475" w:rsidP="00273475">
      <w:pPr>
        <w:pStyle w:val="Default"/>
        <w:rPr>
          <w:rFonts w:asciiTheme="minorHAnsi" w:hAnsiTheme="minorHAnsi"/>
          <w:b/>
          <w:bCs/>
          <w:color w:val="auto"/>
          <w:sz w:val="22"/>
          <w:szCs w:val="22"/>
        </w:rPr>
      </w:pPr>
    </w:p>
    <w:p w14:paraId="0AFE6185" w14:textId="77777777" w:rsidR="00314477" w:rsidRPr="00801933" w:rsidRDefault="00314477" w:rsidP="00273475">
      <w:pPr>
        <w:pStyle w:val="Default"/>
        <w:rPr>
          <w:rFonts w:asciiTheme="minorHAnsi" w:hAnsiTheme="minorHAnsi"/>
          <w:color w:val="auto"/>
          <w:sz w:val="22"/>
          <w:szCs w:val="22"/>
        </w:rPr>
      </w:pPr>
      <w:r w:rsidRPr="00801933">
        <w:rPr>
          <w:rFonts w:asciiTheme="minorHAnsi" w:hAnsiTheme="minorHAnsi"/>
          <w:b/>
          <w:bCs/>
          <w:color w:val="auto"/>
          <w:sz w:val="22"/>
          <w:szCs w:val="22"/>
        </w:rPr>
        <w:t xml:space="preserve">Why Collegial Coaching? </w:t>
      </w:r>
    </w:p>
    <w:p w14:paraId="5BEFED1A" w14:textId="77777777" w:rsidR="00314477" w:rsidRPr="00801933" w:rsidRDefault="00314477" w:rsidP="00273475">
      <w:pPr>
        <w:pStyle w:val="Default"/>
        <w:ind w:right="-336"/>
        <w:rPr>
          <w:rFonts w:asciiTheme="minorHAnsi" w:hAnsiTheme="minorHAnsi"/>
          <w:color w:val="auto"/>
          <w:sz w:val="22"/>
          <w:szCs w:val="22"/>
        </w:rPr>
      </w:pPr>
      <w:r w:rsidRPr="00801933">
        <w:rPr>
          <w:rFonts w:asciiTheme="minorHAnsi" w:hAnsiTheme="minorHAnsi"/>
          <w:color w:val="auto"/>
          <w:sz w:val="22"/>
          <w:szCs w:val="22"/>
        </w:rPr>
        <w:t xml:space="preserve">Statistical support for collegial coaching comes from many sources. Bruce Joyce states </w:t>
      </w:r>
      <w:r w:rsidR="005B57D6">
        <w:rPr>
          <w:rFonts w:asciiTheme="minorHAnsi" w:hAnsiTheme="minorHAnsi"/>
          <w:color w:val="auto"/>
          <w:sz w:val="22"/>
          <w:szCs w:val="22"/>
        </w:rPr>
        <w:t xml:space="preserve">the </w:t>
      </w:r>
      <w:r w:rsidRPr="00801933">
        <w:rPr>
          <w:rFonts w:asciiTheme="minorHAnsi" w:hAnsiTheme="minorHAnsi"/>
          <w:color w:val="auto"/>
          <w:sz w:val="22"/>
          <w:szCs w:val="22"/>
        </w:rPr>
        <w:t xml:space="preserve">following figures: </w:t>
      </w:r>
    </w:p>
    <w:p w14:paraId="1E67EAB8" w14:textId="77777777" w:rsidR="00314477" w:rsidRPr="00801933" w:rsidRDefault="00314477" w:rsidP="00273475">
      <w:pPr>
        <w:pStyle w:val="Default"/>
        <w:numPr>
          <w:ilvl w:val="0"/>
          <w:numId w:val="4"/>
        </w:numPr>
        <w:rPr>
          <w:rFonts w:asciiTheme="minorHAnsi" w:hAnsiTheme="minorHAnsi"/>
          <w:color w:val="auto"/>
          <w:sz w:val="22"/>
          <w:szCs w:val="22"/>
        </w:rPr>
      </w:pPr>
      <w:r w:rsidRPr="00801933">
        <w:rPr>
          <w:rFonts w:asciiTheme="minorHAnsi" w:hAnsiTheme="minorHAnsi"/>
          <w:color w:val="auto"/>
          <w:sz w:val="22"/>
          <w:szCs w:val="22"/>
        </w:rPr>
        <w:t xml:space="preserve">5% of learners will transfer a new skill into their practice as a result of </w:t>
      </w:r>
      <w:r w:rsidRPr="00801933">
        <w:rPr>
          <w:rFonts w:asciiTheme="minorHAnsi" w:hAnsiTheme="minorHAnsi"/>
          <w:color w:val="auto"/>
          <w:sz w:val="22"/>
          <w:szCs w:val="22"/>
          <w:u w:val="single"/>
        </w:rPr>
        <w:t xml:space="preserve">theory </w:t>
      </w:r>
    </w:p>
    <w:p w14:paraId="13A45A61" w14:textId="77777777" w:rsidR="00314477" w:rsidRPr="00801933" w:rsidRDefault="00314477" w:rsidP="00273475">
      <w:pPr>
        <w:pStyle w:val="Default"/>
        <w:numPr>
          <w:ilvl w:val="0"/>
          <w:numId w:val="4"/>
        </w:numPr>
        <w:rPr>
          <w:rFonts w:asciiTheme="minorHAnsi" w:hAnsiTheme="minorHAnsi"/>
          <w:color w:val="auto"/>
          <w:sz w:val="22"/>
          <w:szCs w:val="22"/>
        </w:rPr>
      </w:pPr>
      <w:r w:rsidRPr="00801933">
        <w:rPr>
          <w:rFonts w:asciiTheme="minorHAnsi" w:hAnsiTheme="minorHAnsi"/>
          <w:color w:val="auto"/>
          <w:sz w:val="22"/>
          <w:szCs w:val="22"/>
        </w:rPr>
        <w:t xml:space="preserve">10% will transfer a new skill into their practice with theory </w:t>
      </w:r>
      <w:r w:rsidRPr="00801933">
        <w:rPr>
          <w:rFonts w:asciiTheme="minorHAnsi" w:hAnsiTheme="minorHAnsi"/>
          <w:color w:val="auto"/>
          <w:sz w:val="22"/>
          <w:szCs w:val="22"/>
          <w:u w:val="single"/>
        </w:rPr>
        <w:t xml:space="preserve">and demonstration </w:t>
      </w:r>
    </w:p>
    <w:p w14:paraId="232C044C" w14:textId="77777777" w:rsidR="00314477" w:rsidRPr="00801933" w:rsidRDefault="00314477" w:rsidP="00273475">
      <w:pPr>
        <w:pStyle w:val="Default"/>
        <w:numPr>
          <w:ilvl w:val="0"/>
          <w:numId w:val="4"/>
        </w:numPr>
        <w:rPr>
          <w:rFonts w:asciiTheme="minorHAnsi" w:hAnsiTheme="minorHAnsi"/>
          <w:color w:val="auto"/>
          <w:sz w:val="22"/>
          <w:szCs w:val="22"/>
        </w:rPr>
      </w:pPr>
      <w:r w:rsidRPr="00801933">
        <w:rPr>
          <w:rFonts w:asciiTheme="minorHAnsi" w:hAnsiTheme="minorHAnsi"/>
          <w:color w:val="auto"/>
          <w:sz w:val="22"/>
          <w:szCs w:val="22"/>
        </w:rPr>
        <w:t xml:space="preserve">20% will transfer a new skill into their practice with theory and demonstration, </w:t>
      </w:r>
      <w:r w:rsidRPr="00801933">
        <w:rPr>
          <w:rFonts w:asciiTheme="minorHAnsi" w:hAnsiTheme="minorHAnsi"/>
          <w:color w:val="auto"/>
          <w:sz w:val="22"/>
          <w:szCs w:val="22"/>
          <w:u w:val="single"/>
        </w:rPr>
        <w:t xml:space="preserve">and practice within the training </w:t>
      </w:r>
    </w:p>
    <w:p w14:paraId="6AAD8EE7" w14:textId="77777777" w:rsidR="00314477" w:rsidRPr="00801933" w:rsidRDefault="00314477" w:rsidP="00273475">
      <w:pPr>
        <w:pStyle w:val="Default"/>
        <w:numPr>
          <w:ilvl w:val="0"/>
          <w:numId w:val="4"/>
        </w:numPr>
        <w:rPr>
          <w:rFonts w:asciiTheme="minorHAnsi" w:hAnsiTheme="minorHAnsi"/>
          <w:color w:val="auto"/>
          <w:sz w:val="22"/>
          <w:szCs w:val="22"/>
        </w:rPr>
      </w:pPr>
      <w:r w:rsidRPr="00801933">
        <w:rPr>
          <w:rFonts w:asciiTheme="minorHAnsi" w:hAnsiTheme="minorHAnsi"/>
          <w:color w:val="auto"/>
          <w:sz w:val="22"/>
          <w:szCs w:val="22"/>
        </w:rPr>
        <w:t xml:space="preserve">25% will transfer a new skill into their practice with theory and demonstration, and practice within the training, </w:t>
      </w:r>
      <w:r w:rsidRPr="00801933">
        <w:rPr>
          <w:rFonts w:asciiTheme="minorHAnsi" w:hAnsiTheme="minorHAnsi"/>
          <w:color w:val="auto"/>
          <w:sz w:val="22"/>
          <w:szCs w:val="22"/>
          <w:u w:val="single"/>
        </w:rPr>
        <w:t xml:space="preserve">and feedback </w:t>
      </w:r>
    </w:p>
    <w:p w14:paraId="1F503612" w14:textId="77777777" w:rsidR="00314477" w:rsidRPr="00801933" w:rsidRDefault="00314477" w:rsidP="00273475">
      <w:pPr>
        <w:pStyle w:val="Default"/>
        <w:numPr>
          <w:ilvl w:val="0"/>
          <w:numId w:val="4"/>
        </w:numPr>
        <w:rPr>
          <w:rFonts w:asciiTheme="minorHAnsi" w:hAnsiTheme="minorHAnsi"/>
          <w:color w:val="auto"/>
          <w:sz w:val="22"/>
          <w:szCs w:val="22"/>
        </w:rPr>
      </w:pPr>
      <w:r w:rsidRPr="00801933">
        <w:rPr>
          <w:rFonts w:asciiTheme="minorHAnsi" w:hAnsiTheme="minorHAnsi"/>
          <w:color w:val="auto"/>
          <w:sz w:val="22"/>
          <w:szCs w:val="22"/>
        </w:rPr>
        <w:t xml:space="preserve">90% will transfer a new skill into their practice with theory and demonstration, and practice within the training, feedback, </w:t>
      </w:r>
      <w:r w:rsidRPr="00801933">
        <w:rPr>
          <w:rFonts w:asciiTheme="minorHAnsi" w:hAnsiTheme="minorHAnsi"/>
          <w:color w:val="auto"/>
          <w:sz w:val="22"/>
          <w:szCs w:val="22"/>
          <w:u w:val="single"/>
        </w:rPr>
        <w:t xml:space="preserve">and coaching </w:t>
      </w:r>
    </w:p>
    <w:p w14:paraId="63371792" w14:textId="77777777" w:rsidR="00075870" w:rsidRPr="00062E7A" w:rsidRDefault="00075870" w:rsidP="00273475">
      <w:pPr>
        <w:pStyle w:val="Default"/>
        <w:rPr>
          <w:rFonts w:asciiTheme="minorHAnsi" w:hAnsiTheme="minorHAnsi"/>
          <w:b/>
          <w:bCs/>
          <w:color w:val="auto"/>
          <w:sz w:val="10"/>
          <w:szCs w:val="10"/>
        </w:rPr>
      </w:pPr>
    </w:p>
    <w:p w14:paraId="53901D5F" w14:textId="77777777" w:rsidR="00314477" w:rsidRPr="00801933" w:rsidRDefault="00314477" w:rsidP="00273475">
      <w:pPr>
        <w:pStyle w:val="Default"/>
        <w:rPr>
          <w:rFonts w:asciiTheme="minorHAnsi" w:hAnsiTheme="minorHAnsi"/>
          <w:color w:val="auto"/>
          <w:sz w:val="22"/>
          <w:szCs w:val="22"/>
        </w:rPr>
      </w:pPr>
      <w:r w:rsidRPr="00801933">
        <w:rPr>
          <w:rFonts w:asciiTheme="minorHAnsi" w:hAnsiTheme="minorHAnsi"/>
          <w:b/>
          <w:bCs/>
          <w:color w:val="auto"/>
          <w:sz w:val="22"/>
          <w:szCs w:val="22"/>
        </w:rPr>
        <w:t xml:space="preserve">Who is a good coach? </w:t>
      </w:r>
    </w:p>
    <w:p w14:paraId="5AC39D7A" w14:textId="77777777" w:rsidR="00314477" w:rsidRPr="00801933" w:rsidRDefault="00314477" w:rsidP="00273475">
      <w:pPr>
        <w:pStyle w:val="Default"/>
        <w:rPr>
          <w:rFonts w:asciiTheme="minorHAnsi" w:hAnsiTheme="minorHAnsi"/>
          <w:color w:val="auto"/>
          <w:sz w:val="22"/>
          <w:szCs w:val="22"/>
        </w:rPr>
      </w:pPr>
      <w:r w:rsidRPr="00801933">
        <w:rPr>
          <w:rFonts w:asciiTheme="minorHAnsi" w:hAnsiTheme="minorHAnsi"/>
          <w:color w:val="auto"/>
          <w:sz w:val="22"/>
          <w:szCs w:val="22"/>
        </w:rPr>
        <w:t xml:space="preserve">Any team member or colleague can be a good coach. The following prerequisites are helpful: </w:t>
      </w:r>
    </w:p>
    <w:p w14:paraId="1D7D349A" w14:textId="77777777" w:rsidR="00314477" w:rsidRPr="00801933" w:rsidRDefault="00314477" w:rsidP="003D1074">
      <w:pPr>
        <w:pStyle w:val="Default"/>
        <w:numPr>
          <w:ilvl w:val="3"/>
          <w:numId w:val="1"/>
        </w:numPr>
        <w:ind w:left="1440"/>
        <w:rPr>
          <w:rFonts w:asciiTheme="minorHAnsi" w:hAnsiTheme="minorHAnsi"/>
          <w:color w:val="auto"/>
          <w:sz w:val="22"/>
          <w:szCs w:val="22"/>
        </w:rPr>
      </w:pPr>
      <w:r w:rsidRPr="00801933">
        <w:rPr>
          <w:rFonts w:asciiTheme="minorHAnsi" w:hAnsiTheme="minorHAnsi"/>
          <w:color w:val="auto"/>
          <w:sz w:val="22"/>
          <w:szCs w:val="22"/>
        </w:rPr>
        <w:t xml:space="preserve">Own experience in a similar situation </w:t>
      </w:r>
    </w:p>
    <w:p w14:paraId="6757C545" w14:textId="77777777" w:rsidR="00314477" w:rsidRPr="00801933" w:rsidRDefault="00314477" w:rsidP="00273475">
      <w:pPr>
        <w:pStyle w:val="Default"/>
        <w:numPr>
          <w:ilvl w:val="0"/>
          <w:numId w:val="1"/>
        </w:numPr>
        <w:rPr>
          <w:rFonts w:asciiTheme="minorHAnsi" w:hAnsiTheme="minorHAnsi"/>
          <w:color w:val="auto"/>
          <w:sz w:val="22"/>
          <w:szCs w:val="22"/>
        </w:rPr>
      </w:pPr>
      <w:r w:rsidRPr="00801933">
        <w:rPr>
          <w:rFonts w:asciiTheme="minorHAnsi" w:hAnsiTheme="minorHAnsi"/>
          <w:color w:val="auto"/>
          <w:sz w:val="22"/>
          <w:szCs w:val="22"/>
        </w:rPr>
        <w:t xml:space="preserve">Capacity to understand and </w:t>
      </w:r>
      <w:r w:rsidR="0039424C" w:rsidRPr="00801933">
        <w:rPr>
          <w:rFonts w:asciiTheme="minorHAnsi" w:hAnsiTheme="minorHAnsi"/>
          <w:color w:val="auto"/>
          <w:sz w:val="22"/>
          <w:szCs w:val="22"/>
        </w:rPr>
        <w:t>analyze</w:t>
      </w:r>
      <w:r w:rsidRPr="00801933">
        <w:rPr>
          <w:rFonts w:asciiTheme="minorHAnsi" w:hAnsiTheme="minorHAnsi"/>
          <w:color w:val="auto"/>
          <w:sz w:val="22"/>
          <w:szCs w:val="22"/>
        </w:rPr>
        <w:t xml:space="preserve"> </w:t>
      </w:r>
      <w:r w:rsidR="009F3C96">
        <w:rPr>
          <w:rFonts w:asciiTheme="minorHAnsi" w:hAnsiTheme="minorHAnsi"/>
          <w:color w:val="auto"/>
          <w:sz w:val="22"/>
          <w:szCs w:val="22"/>
        </w:rPr>
        <w:t>situation</w:t>
      </w:r>
      <w:r w:rsidRPr="00801933">
        <w:rPr>
          <w:rFonts w:asciiTheme="minorHAnsi" w:hAnsiTheme="minorHAnsi"/>
          <w:color w:val="auto"/>
          <w:sz w:val="22"/>
          <w:szCs w:val="22"/>
        </w:rPr>
        <w:t xml:space="preserve"> </w:t>
      </w:r>
    </w:p>
    <w:p w14:paraId="2D37D34A" w14:textId="77777777" w:rsidR="003D1074" w:rsidRDefault="00314477" w:rsidP="003D1074">
      <w:pPr>
        <w:pStyle w:val="Default"/>
        <w:numPr>
          <w:ilvl w:val="0"/>
          <w:numId w:val="1"/>
        </w:numPr>
        <w:rPr>
          <w:rFonts w:asciiTheme="minorHAnsi" w:hAnsiTheme="minorHAnsi"/>
          <w:color w:val="auto"/>
          <w:sz w:val="22"/>
          <w:szCs w:val="22"/>
        </w:rPr>
      </w:pPr>
      <w:r w:rsidRPr="003D1074">
        <w:rPr>
          <w:rFonts w:asciiTheme="minorHAnsi" w:hAnsiTheme="minorHAnsi"/>
          <w:color w:val="auto"/>
          <w:sz w:val="22"/>
          <w:szCs w:val="22"/>
        </w:rPr>
        <w:t>Ability to reframe an experience</w:t>
      </w:r>
    </w:p>
    <w:p w14:paraId="51B194F3" w14:textId="77777777" w:rsidR="00314477" w:rsidRPr="003D1074" w:rsidRDefault="003D1074" w:rsidP="003D1074">
      <w:pPr>
        <w:pStyle w:val="Default"/>
        <w:numPr>
          <w:ilvl w:val="0"/>
          <w:numId w:val="1"/>
        </w:numPr>
        <w:rPr>
          <w:rFonts w:asciiTheme="minorHAnsi" w:hAnsiTheme="minorHAnsi"/>
          <w:color w:val="auto"/>
          <w:sz w:val="22"/>
          <w:szCs w:val="22"/>
        </w:rPr>
      </w:pPr>
      <w:r>
        <w:rPr>
          <w:rFonts w:asciiTheme="minorHAnsi" w:hAnsiTheme="minorHAnsi"/>
          <w:color w:val="auto"/>
          <w:sz w:val="22"/>
          <w:szCs w:val="22"/>
        </w:rPr>
        <w:t>Empathy with others</w:t>
      </w:r>
      <w:r w:rsidR="00314477" w:rsidRPr="003D1074">
        <w:rPr>
          <w:rFonts w:asciiTheme="minorHAnsi" w:hAnsiTheme="minorHAnsi"/>
          <w:color w:val="auto"/>
          <w:sz w:val="22"/>
          <w:szCs w:val="22"/>
        </w:rPr>
        <w:t xml:space="preserve"> </w:t>
      </w:r>
    </w:p>
    <w:p w14:paraId="24AC0AAA" w14:textId="77777777" w:rsidR="00273475" w:rsidRDefault="00273475" w:rsidP="00273475">
      <w:pPr>
        <w:rPr>
          <w:rFonts w:eastAsia="Times New Roman" w:cs="Times New Roman"/>
          <w:b/>
          <w:bCs/>
        </w:rPr>
      </w:pPr>
    </w:p>
    <w:p w14:paraId="7721F42C" w14:textId="77777777" w:rsidR="00273475" w:rsidRPr="00273475" w:rsidRDefault="00273475" w:rsidP="00273475">
      <w:pPr>
        <w:rPr>
          <w:rFonts w:eastAsia="Times New Roman" w:cs="Times New Roman"/>
          <w:u w:val="single"/>
        </w:rPr>
      </w:pPr>
      <w:r>
        <w:rPr>
          <w:rFonts w:eastAsia="Times New Roman" w:cs="Times New Roman"/>
          <w:b/>
          <w:bCs/>
          <w:u w:val="single"/>
        </w:rPr>
        <w:t>Guide</w:t>
      </w:r>
      <w:r w:rsidRPr="00273475">
        <w:rPr>
          <w:rFonts w:eastAsia="Times New Roman" w:cs="Times New Roman"/>
          <w:b/>
          <w:bCs/>
          <w:u w:val="single"/>
        </w:rPr>
        <w:t xml:space="preserve"> for a Reflective Conversation</w:t>
      </w:r>
    </w:p>
    <w:p w14:paraId="6CA122B5" w14:textId="77777777" w:rsidR="00273475" w:rsidRDefault="00273475" w:rsidP="00273475">
      <w:pPr>
        <w:jc w:val="left"/>
        <w:rPr>
          <w:rFonts w:eastAsia="Times New Roman" w:cs="Times New Roman"/>
          <w:b/>
          <w:bCs/>
        </w:rPr>
      </w:pPr>
    </w:p>
    <w:p w14:paraId="7CBD7B27" w14:textId="77777777" w:rsidR="00273475" w:rsidRPr="00314477" w:rsidRDefault="00273475" w:rsidP="00273475">
      <w:pPr>
        <w:jc w:val="left"/>
        <w:rPr>
          <w:rFonts w:eastAsia="Times New Roman" w:cs="Times New Roman"/>
        </w:rPr>
      </w:pPr>
      <w:r w:rsidRPr="00801933">
        <w:rPr>
          <w:rFonts w:eastAsia="Times New Roman" w:cs="Times New Roman"/>
          <w:b/>
          <w:bCs/>
        </w:rPr>
        <w:t>Paraphrase</w:t>
      </w:r>
      <w:r>
        <w:rPr>
          <w:rFonts w:eastAsia="Times New Roman" w:cs="Times New Roman"/>
        </w:rPr>
        <w:t xml:space="preserve">: </w:t>
      </w:r>
      <w:r w:rsidRPr="00314477">
        <w:rPr>
          <w:rFonts w:eastAsia="Times New Roman" w:cs="Times New Roman"/>
        </w:rPr>
        <w:t>The purpose of the paraphrasing is to establish rapport. After the answers to each of the following questions, select an appropriate paraphrase stem in response.</w:t>
      </w:r>
    </w:p>
    <w:p w14:paraId="0C2A7BAF" w14:textId="77777777" w:rsidR="00273475" w:rsidRPr="00314477" w:rsidRDefault="00273475" w:rsidP="00273475">
      <w:pPr>
        <w:jc w:val="left"/>
        <w:rPr>
          <w:rFonts w:eastAsia="Times New Roman" w:cs="Times New Roman"/>
        </w:rPr>
      </w:pPr>
      <w:r w:rsidRPr="00801933">
        <w:rPr>
          <w:rFonts w:eastAsia="Times New Roman" w:cs="Times New Roman"/>
          <w:b/>
          <w:bCs/>
        </w:rPr>
        <w:t>Paraphrase stems:</w:t>
      </w:r>
      <w:r>
        <w:rPr>
          <w:rFonts w:eastAsia="Times New Roman" w:cs="Times New Roman"/>
        </w:rPr>
        <w:t xml:space="preserve"> </w:t>
      </w:r>
      <w:r w:rsidRPr="00314477">
        <w:rPr>
          <w:rFonts w:eastAsia="Times New Roman" w:cs="Times New Roman"/>
        </w:rPr>
        <w:t>So, in other words…In other words…What I hear you saying…So you are saying…</w:t>
      </w:r>
    </w:p>
    <w:p w14:paraId="54D7AD6F" w14:textId="77777777" w:rsidR="00273475" w:rsidRPr="00273475" w:rsidRDefault="00273475" w:rsidP="00273475">
      <w:pPr>
        <w:jc w:val="left"/>
        <w:rPr>
          <w:rFonts w:eastAsia="Times New Roman" w:cs="Times New Roman"/>
        </w:rPr>
      </w:pPr>
      <w:r w:rsidRPr="00314477">
        <w:rPr>
          <w:rFonts w:eastAsia="Times New Roman" w:cs="Times New Roman"/>
        </w:rPr>
        <w:t xml:space="preserve">• </w:t>
      </w:r>
      <w:r w:rsidR="009E148B">
        <w:rPr>
          <w:rFonts w:eastAsia="Times New Roman" w:cs="Times New Roman"/>
        </w:rPr>
        <w:t>How do</w:t>
      </w:r>
      <w:r w:rsidRPr="00314477">
        <w:rPr>
          <w:rFonts w:eastAsia="Times New Roman" w:cs="Times New Roman"/>
        </w:rPr>
        <w:t xml:space="preserve"> you think your lesson went?</w:t>
      </w:r>
      <w:r w:rsidRPr="00314477">
        <w:rPr>
          <w:rFonts w:eastAsia="Times New Roman" w:cs="Times New Roman"/>
        </w:rPr>
        <w:br/>
        <w:t>• To what extent did the students learn what you intended?</w:t>
      </w:r>
      <w:r w:rsidRPr="00314477">
        <w:rPr>
          <w:rFonts w:eastAsia="Times New Roman" w:cs="Times New Roman"/>
        </w:rPr>
        <w:br/>
        <w:t>• What led you to these conclusions?</w:t>
      </w:r>
      <w:r w:rsidR="009E148B">
        <w:rPr>
          <w:rFonts w:eastAsia="Times New Roman" w:cs="Times New Roman"/>
        </w:rPr>
        <w:t xml:space="preserve"> (evidence)</w:t>
      </w:r>
      <w:r w:rsidR="009E148B">
        <w:rPr>
          <w:rFonts w:eastAsia="Times New Roman" w:cs="Times New Roman"/>
        </w:rPr>
        <w:br/>
        <w:t>• To what extent do</w:t>
      </w:r>
      <w:r w:rsidRPr="00314477">
        <w:rPr>
          <w:rFonts w:eastAsia="Times New Roman" w:cs="Times New Roman"/>
        </w:rPr>
        <w:t xml:space="preserve"> you think you were successful in achieving your focus? What led you to this conclusion?</w:t>
      </w:r>
    </w:p>
    <w:p w14:paraId="71255263" w14:textId="77777777" w:rsidR="00273475" w:rsidRPr="00273475" w:rsidRDefault="00273475" w:rsidP="00273475">
      <w:pPr>
        <w:jc w:val="left"/>
        <w:rPr>
          <w:rFonts w:eastAsia="Times New Roman" w:cs="Times New Roman"/>
          <w:b/>
          <w:bCs/>
          <w:sz w:val="10"/>
          <w:szCs w:val="10"/>
        </w:rPr>
      </w:pPr>
    </w:p>
    <w:p w14:paraId="3FD6A2B7" w14:textId="77777777" w:rsidR="00273475" w:rsidRPr="00314477" w:rsidRDefault="00273475" w:rsidP="00273475">
      <w:pPr>
        <w:jc w:val="left"/>
        <w:rPr>
          <w:rFonts w:eastAsia="Times New Roman" w:cs="Times New Roman"/>
        </w:rPr>
      </w:pPr>
      <w:r w:rsidRPr="00801933">
        <w:rPr>
          <w:rFonts w:eastAsia="Times New Roman" w:cs="Times New Roman"/>
          <w:b/>
          <w:bCs/>
        </w:rPr>
        <w:t>Clarif</w:t>
      </w:r>
      <w:r>
        <w:rPr>
          <w:rFonts w:eastAsia="Times New Roman" w:cs="Times New Roman"/>
          <w:b/>
          <w:bCs/>
        </w:rPr>
        <w:t xml:space="preserve">y: </w:t>
      </w:r>
      <w:r w:rsidRPr="00314477">
        <w:rPr>
          <w:rFonts w:eastAsia="Times New Roman" w:cs="Times New Roman"/>
        </w:rPr>
        <w:t>The purpose of clarifying is to gather information, make connections and develop points for consideration. Ask the following clarifying questions to move the reflective conversation toward you coaching considerations.</w:t>
      </w:r>
    </w:p>
    <w:p w14:paraId="282D1EF9" w14:textId="77777777" w:rsidR="00273475" w:rsidRPr="00314477" w:rsidRDefault="00273475" w:rsidP="00273475">
      <w:pPr>
        <w:jc w:val="left"/>
        <w:rPr>
          <w:rFonts w:eastAsia="Times New Roman" w:cs="Times New Roman"/>
        </w:rPr>
      </w:pPr>
      <w:r w:rsidRPr="00801933">
        <w:rPr>
          <w:rFonts w:eastAsia="Times New Roman" w:cs="Times New Roman"/>
          <w:b/>
          <w:bCs/>
        </w:rPr>
        <w:t>Clarification stems:</w:t>
      </w:r>
      <w:r>
        <w:rPr>
          <w:rFonts w:eastAsia="Times New Roman" w:cs="Times New Roman"/>
        </w:rPr>
        <w:t xml:space="preserve"> </w:t>
      </w:r>
      <w:r w:rsidRPr="00314477">
        <w:rPr>
          <w:rFonts w:eastAsia="Times New Roman" w:cs="Times New Roman"/>
        </w:rPr>
        <w:t>Would you tell me a little more about…? I’d be interested in hearing more about…? I am intrigued by… I am interested in…Tell me what you mean by…I wonder…</w:t>
      </w:r>
      <w:r w:rsidR="003D1074">
        <w:rPr>
          <w:rFonts w:eastAsia="Times New Roman" w:cs="Times New Roman"/>
        </w:rPr>
        <w:t xml:space="preserve">  </w:t>
      </w:r>
      <w:r w:rsidRPr="00314477">
        <w:rPr>
          <w:rFonts w:eastAsia="Times New Roman" w:cs="Times New Roman"/>
        </w:rPr>
        <w:t>In what ways did your lesson plans/instructional strategies p</w:t>
      </w:r>
      <w:r w:rsidR="003D1074">
        <w:rPr>
          <w:rFonts w:eastAsia="Times New Roman" w:cs="Times New Roman"/>
        </w:rPr>
        <w:t xml:space="preserve">roduce the intended outcomes?  </w:t>
      </w:r>
      <w:r w:rsidRPr="00314477">
        <w:rPr>
          <w:rFonts w:eastAsia="Times New Roman" w:cs="Times New Roman"/>
        </w:rPr>
        <w:t>What steps did you take to achieve you lesson’s focus? What steps were the most effective?</w:t>
      </w:r>
    </w:p>
    <w:p w14:paraId="6609FDC9" w14:textId="77777777" w:rsidR="00273475" w:rsidRPr="00273475" w:rsidRDefault="00273475" w:rsidP="00273475">
      <w:pPr>
        <w:jc w:val="left"/>
        <w:rPr>
          <w:rFonts w:eastAsia="Times New Roman" w:cs="Times New Roman"/>
          <w:b/>
          <w:bCs/>
          <w:sz w:val="10"/>
          <w:szCs w:val="10"/>
        </w:rPr>
      </w:pPr>
    </w:p>
    <w:p w14:paraId="285A053A" w14:textId="77777777" w:rsidR="00273475" w:rsidRPr="00314477" w:rsidRDefault="00273475" w:rsidP="00273475">
      <w:pPr>
        <w:jc w:val="left"/>
        <w:rPr>
          <w:rFonts w:eastAsia="Times New Roman" w:cs="Times New Roman"/>
        </w:rPr>
      </w:pPr>
      <w:r w:rsidRPr="00801933">
        <w:rPr>
          <w:rFonts w:eastAsia="Times New Roman" w:cs="Times New Roman"/>
          <w:b/>
          <w:bCs/>
        </w:rPr>
        <w:t>Mediation</w:t>
      </w:r>
      <w:r>
        <w:rPr>
          <w:rFonts w:eastAsia="Times New Roman" w:cs="Times New Roman"/>
          <w:b/>
          <w:bCs/>
        </w:rPr>
        <w:t xml:space="preserve">: </w:t>
      </w:r>
      <w:r w:rsidRPr="00314477">
        <w:rPr>
          <w:rFonts w:eastAsia="Times New Roman" w:cs="Times New Roman"/>
        </w:rPr>
        <w:t>The purpose of mediation questions is to consider what worked and what did not, to imagine possibilities and arrive together at steps that might be taken into consideration in the future.</w:t>
      </w:r>
    </w:p>
    <w:p w14:paraId="2087498E" w14:textId="77777777" w:rsidR="00273475" w:rsidRPr="00314477" w:rsidRDefault="00273475" w:rsidP="00273475">
      <w:pPr>
        <w:jc w:val="left"/>
        <w:rPr>
          <w:rFonts w:eastAsia="Times New Roman" w:cs="Times New Roman"/>
        </w:rPr>
      </w:pPr>
      <w:r w:rsidRPr="00801933">
        <w:rPr>
          <w:rFonts w:eastAsia="Times New Roman" w:cs="Times New Roman"/>
          <w:b/>
          <w:bCs/>
        </w:rPr>
        <w:t>Mediation stems:</w:t>
      </w:r>
      <w:r>
        <w:rPr>
          <w:rFonts w:eastAsia="Times New Roman" w:cs="Times New Roman"/>
          <w:b/>
          <w:bCs/>
        </w:rPr>
        <w:t xml:space="preserve"> </w:t>
      </w:r>
      <w:r w:rsidRPr="00314477">
        <w:rPr>
          <w:rFonts w:eastAsia="Times New Roman" w:cs="Times New Roman"/>
        </w:rPr>
        <w:t>You said earlier… I heard you say…One of the important points you made…</w:t>
      </w:r>
    </w:p>
    <w:p w14:paraId="011D8B01" w14:textId="77777777" w:rsidR="00273475" w:rsidRPr="009E148B" w:rsidRDefault="00273475" w:rsidP="00273475">
      <w:pPr>
        <w:jc w:val="left"/>
        <w:rPr>
          <w:rFonts w:eastAsia="Times New Roman" w:cs="Times New Roman"/>
          <w:b/>
        </w:rPr>
      </w:pPr>
      <w:r w:rsidRPr="00314477">
        <w:rPr>
          <w:rFonts w:eastAsia="Times New Roman" w:cs="Times New Roman"/>
        </w:rPr>
        <w:t>•</w:t>
      </w:r>
      <w:r w:rsidR="003D1074">
        <w:rPr>
          <w:rFonts w:eastAsia="Times New Roman" w:cs="Times New Roman"/>
        </w:rPr>
        <w:t xml:space="preserve"> </w:t>
      </w:r>
      <w:r w:rsidRPr="00314477">
        <w:rPr>
          <w:rFonts w:eastAsia="Times New Roman" w:cs="Times New Roman"/>
        </w:rPr>
        <w:t>What did you learn from teaching this class?</w:t>
      </w:r>
      <w:r w:rsidRPr="00314477">
        <w:rPr>
          <w:rFonts w:eastAsia="Times New Roman" w:cs="Times New Roman"/>
        </w:rPr>
        <w:br/>
        <w:t>• What areas do you want to improve/change? How might you do that?</w:t>
      </w:r>
      <w:r w:rsidRPr="00314477">
        <w:rPr>
          <w:rFonts w:eastAsia="Times New Roman" w:cs="Times New Roman"/>
        </w:rPr>
        <w:br/>
        <w:t>• What is another way you might…?</w:t>
      </w:r>
      <w:r w:rsidRPr="00314477">
        <w:rPr>
          <w:rFonts w:eastAsia="Times New Roman" w:cs="Times New Roman"/>
        </w:rPr>
        <w:br/>
        <w:t>• Have you ever considered…?</w:t>
      </w:r>
      <w:bookmarkStart w:id="0" w:name="_GoBack"/>
      <w:bookmarkEnd w:id="0"/>
      <w:r w:rsidRPr="009E148B">
        <w:rPr>
          <w:rFonts w:eastAsia="Times New Roman" w:cs="Times New Roman"/>
          <w:b/>
        </w:rPr>
        <w:br/>
        <w:t xml:space="preserve">• </w:t>
      </w:r>
      <w:r w:rsidRPr="009E148B">
        <w:rPr>
          <w:rFonts w:eastAsia="Times New Roman" w:cs="Times New Roman"/>
        </w:rPr>
        <w:t>What might you see happening in you</w:t>
      </w:r>
      <w:r w:rsidR="009E148B" w:rsidRPr="009E148B">
        <w:rPr>
          <w:rFonts w:eastAsia="Times New Roman" w:cs="Times New Roman"/>
        </w:rPr>
        <w:t>r</w:t>
      </w:r>
      <w:r w:rsidRPr="009E148B">
        <w:rPr>
          <w:rFonts w:eastAsia="Times New Roman" w:cs="Times New Roman"/>
        </w:rPr>
        <w:t xml:space="preserve"> class if…?</w:t>
      </w:r>
    </w:p>
    <w:p w14:paraId="656A649A" w14:textId="77777777" w:rsidR="00273475" w:rsidRDefault="00273475" w:rsidP="00273475">
      <w:pPr>
        <w:jc w:val="left"/>
        <w:rPr>
          <w:rFonts w:eastAsia="Times New Roman" w:cs="Times New Roman"/>
          <w:b/>
          <w:bCs/>
        </w:rPr>
      </w:pPr>
    </w:p>
    <w:p w14:paraId="3DA24D7A" w14:textId="77777777" w:rsidR="00075870" w:rsidRPr="00A75597" w:rsidRDefault="00273475" w:rsidP="00A75597">
      <w:pPr>
        <w:ind w:left="-90" w:right="-180"/>
        <w:rPr>
          <w:rFonts w:cs="Arial"/>
          <w:i/>
          <w:sz w:val="16"/>
          <w:szCs w:val="16"/>
        </w:rPr>
      </w:pPr>
      <w:r w:rsidRPr="00273475">
        <w:rPr>
          <w:i/>
          <w:sz w:val="16"/>
          <w:szCs w:val="16"/>
        </w:rPr>
        <w:t xml:space="preserve">Excepts taken from Tom </w:t>
      </w:r>
      <w:r w:rsidRPr="00273475">
        <w:rPr>
          <w:rFonts w:cs="Arial"/>
          <w:i/>
          <w:sz w:val="16"/>
          <w:szCs w:val="16"/>
        </w:rPr>
        <w:t>Fehrenbacher, Teacher at High Tech High in San Diego and</w:t>
      </w:r>
      <w:r w:rsidRPr="00273475">
        <w:rPr>
          <w:i/>
          <w:sz w:val="16"/>
          <w:szCs w:val="16"/>
        </w:rPr>
        <w:t xml:space="preserve"> from SDC Knowledge Manageme</w:t>
      </w:r>
      <w:r w:rsidR="00A75597">
        <w:rPr>
          <w:i/>
          <w:sz w:val="16"/>
          <w:szCs w:val="16"/>
        </w:rPr>
        <w:t>nt Toolkit on Collegial Coaching</w:t>
      </w:r>
    </w:p>
    <w:sectPr w:rsidR="00075870" w:rsidRPr="00A75597" w:rsidSect="00273475">
      <w:pgSz w:w="12240" w:h="15840" w:code="1"/>
      <w:pgMar w:top="810" w:right="1440" w:bottom="630" w:left="1440" w:header="720" w:footer="8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E922" w14:textId="77777777" w:rsidR="000319FF" w:rsidRDefault="000319FF" w:rsidP="00075870">
      <w:r>
        <w:separator/>
      </w:r>
    </w:p>
  </w:endnote>
  <w:endnote w:type="continuationSeparator" w:id="0">
    <w:p w14:paraId="62CF8614" w14:textId="77777777" w:rsidR="000319FF" w:rsidRDefault="000319FF" w:rsidP="0007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66D9" w14:textId="77777777" w:rsidR="000319FF" w:rsidRDefault="000319FF" w:rsidP="00075870">
      <w:r>
        <w:separator/>
      </w:r>
    </w:p>
  </w:footnote>
  <w:footnote w:type="continuationSeparator" w:id="0">
    <w:p w14:paraId="215CF553" w14:textId="77777777" w:rsidR="000319FF" w:rsidRDefault="000319FF" w:rsidP="0007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B1867"/>
    <w:multiLevelType w:val="hybridMultilevel"/>
    <w:tmpl w:val="BFD27B38"/>
    <w:lvl w:ilvl="0" w:tplc="E17C04D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74FBC"/>
    <w:multiLevelType w:val="hybridMultilevel"/>
    <w:tmpl w:val="62DE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F7E45"/>
    <w:multiLevelType w:val="hybridMultilevel"/>
    <w:tmpl w:val="A878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AE16B7"/>
    <w:multiLevelType w:val="hybridMultilevel"/>
    <w:tmpl w:val="293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971E4"/>
    <w:multiLevelType w:val="hybridMultilevel"/>
    <w:tmpl w:val="9E42D3F0"/>
    <w:lvl w:ilvl="0" w:tplc="04090001">
      <w:start w:val="1"/>
      <w:numFmt w:val="bullet"/>
      <w:lvlText w:val=""/>
      <w:lvlJc w:val="left"/>
      <w:pPr>
        <w:ind w:left="1440" w:hanging="360"/>
      </w:pPr>
      <w:rPr>
        <w:rFonts w:ascii="Symbol" w:hAnsi="Symbol" w:hint="default"/>
      </w:rPr>
    </w:lvl>
    <w:lvl w:ilvl="1" w:tplc="26CE0362">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793196"/>
    <w:multiLevelType w:val="hybridMultilevel"/>
    <w:tmpl w:val="0226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77"/>
    <w:rsid w:val="00014819"/>
    <w:rsid w:val="000319FF"/>
    <w:rsid w:val="000346B7"/>
    <w:rsid w:val="00062E7A"/>
    <w:rsid w:val="00065414"/>
    <w:rsid w:val="00075870"/>
    <w:rsid w:val="000D55E7"/>
    <w:rsid w:val="00150C29"/>
    <w:rsid w:val="001557E5"/>
    <w:rsid w:val="00163B88"/>
    <w:rsid w:val="001D0D22"/>
    <w:rsid w:val="001F3CB9"/>
    <w:rsid w:val="00205A1C"/>
    <w:rsid w:val="002155CE"/>
    <w:rsid w:val="00232C3F"/>
    <w:rsid w:val="00250043"/>
    <w:rsid w:val="00273475"/>
    <w:rsid w:val="002B0747"/>
    <w:rsid w:val="00314477"/>
    <w:rsid w:val="00332DBC"/>
    <w:rsid w:val="0039424C"/>
    <w:rsid w:val="003B50C8"/>
    <w:rsid w:val="003B50F8"/>
    <w:rsid w:val="003D1074"/>
    <w:rsid w:val="00477995"/>
    <w:rsid w:val="004835C6"/>
    <w:rsid w:val="004A36F2"/>
    <w:rsid w:val="0052077D"/>
    <w:rsid w:val="00531BB4"/>
    <w:rsid w:val="005472B2"/>
    <w:rsid w:val="005A39FD"/>
    <w:rsid w:val="005B57D6"/>
    <w:rsid w:val="005C50A3"/>
    <w:rsid w:val="005D410C"/>
    <w:rsid w:val="005E4BFE"/>
    <w:rsid w:val="0062308D"/>
    <w:rsid w:val="006579EA"/>
    <w:rsid w:val="00681D8F"/>
    <w:rsid w:val="006913C6"/>
    <w:rsid w:val="00723407"/>
    <w:rsid w:val="00735E6F"/>
    <w:rsid w:val="00801933"/>
    <w:rsid w:val="00805444"/>
    <w:rsid w:val="0081571B"/>
    <w:rsid w:val="00862767"/>
    <w:rsid w:val="00886E21"/>
    <w:rsid w:val="008E6AB4"/>
    <w:rsid w:val="009372FC"/>
    <w:rsid w:val="009E148B"/>
    <w:rsid w:val="009F2216"/>
    <w:rsid w:val="009F3C96"/>
    <w:rsid w:val="00A106C7"/>
    <w:rsid w:val="00A75597"/>
    <w:rsid w:val="00A8588B"/>
    <w:rsid w:val="00AB3379"/>
    <w:rsid w:val="00AE1128"/>
    <w:rsid w:val="00B001E3"/>
    <w:rsid w:val="00B53C2E"/>
    <w:rsid w:val="00BB1A6A"/>
    <w:rsid w:val="00BB354A"/>
    <w:rsid w:val="00C352D1"/>
    <w:rsid w:val="00C8647B"/>
    <w:rsid w:val="00CF4122"/>
    <w:rsid w:val="00CF653B"/>
    <w:rsid w:val="00DA1377"/>
    <w:rsid w:val="00E273E2"/>
    <w:rsid w:val="00E37736"/>
    <w:rsid w:val="00E45A8D"/>
    <w:rsid w:val="00E80A25"/>
    <w:rsid w:val="00EC0FA2"/>
    <w:rsid w:val="00ED01C1"/>
    <w:rsid w:val="00F0695C"/>
    <w:rsid w:val="00F3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5462"/>
  <w15:docId w15:val="{EB4B6DC2-D621-48C4-892A-BDBEFB8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477"/>
    <w:pPr>
      <w:autoSpaceDE w:val="0"/>
      <w:autoSpaceDN w:val="0"/>
      <w:adjustRightInd w:val="0"/>
      <w:jc w:val="left"/>
    </w:pPr>
    <w:rPr>
      <w:rFonts w:ascii="Arial" w:hAnsi="Arial" w:cs="Arial"/>
      <w:color w:val="000000"/>
      <w:sz w:val="24"/>
      <w:szCs w:val="24"/>
    </w:rPr>
  </w:style>
  <w:style w:type="paragraph" w:styleId="NormalWeb">
    <w:name w:val="Normal (Web)"/>
    <w:basedOn w:val="Normal"/>
    <w:uiPriority w:val="99"/>
    <w:semiHidden/>
    <w:unhideWhenUsed/>
    <w:rsid w:val="0031447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14477"/>
    <w:rPr>
      <w:b/>
      <w:bCs/>
    </w:rPr>
  </w:style>
  <w:style w:type="paragraph" w:styleId="ListParagraph">
    <w:name w:val="List Paragraph"/>
    <w:basedOn w:val="Normal"/>
    <w:uiPriority w:val="34"/>
    <w:qFormat/>
    <w:rsid w:val="00ED01C1"/>
    <w:pPr>
      <w:ind w:left="720"/>
      <w:contextualSpacing/>
    </w:pPr>
  </w:style>
  <w:style w:type="paragraph" w:styleId="Header">
    <w:name w:val="header"/>
    <w:basedOn w:val="Normal"/>
    <w:link w:val="HeaderChar"/>
    <w:uiPriority w:val="99"/>
    <w:semiHidden/>
    <w:unhideWhenUsed/>
    <w:rsid w:val="00075870"/>
    <w:pPr>
      <w:tabs>
        <w:tab w:val="center" w:pos="4680"/>
        <w:tab w:val="right" w:pos="9360"/>
      </w:tabs>
    </w:pPr>
  </w:style>
  <w:style w:type="character" w:customStyle="1" w:styleId="HeaderChar">
    <w:name w:val="Header Char"/>
    <w:basedOn w:val="DefaultParagraphFont"/>
    <w:link w:val="Header"/>
    <w:uiPriority w:val="99"/>
    <w:semiHidden/>
    <w:rsid w:val="00075870"/>
  </w:style>
  <w:style w:type="paragraph" w:styleId="Footer">
    <w:name w:val="footer"/>
    <w:basedOn w:val="Normal"/>
    <w:link w:val="FooterChar"/>
    <w:uiPriority w:val="99"/>
    <w:unhideWhenUsed/>
    <w:rsid w:val="00075870"/>
    <w:pPr>
      <w:tabs>
        <w:tab w:val="center" w:pos="4680"/>
        <w:tab w:val="right" w:pos="9360"/>
      </w:tabs>
    </w:pPr>
  </w:style>
  <w:style w:type="character" w:customStyle="1" w:styleId="FooterChar">
    <w:name w:val="Footer Char"/>
    <w:basedOn w:val="DefaultParagraphFont"/>
    <w:link w:val="Footer"/>
    <w:uiPriority w:val="99"/>
    <w:rsid w:val="00075870"/>
  </w:style>
  <w:style w:type="paragraph" w:styleId="BalloonText">
    <w:name w:val="Balloon Text"/>
    <w:basedOn w:val="Normal"/>
    <w:link w:val="BalloonTextChar"/>
    <w:uiPriority w:val="99"/>
    <w:semiHidden/>
    <w:unhideWhenUsed/>
    <w:rsid w:val="00075870"/>
    <w:rPr>
      <w:rFonts w:ascii="Tahoma" w:hAnsi="Tahoma" w:cs="Tahoma"/>
      <w:sz w:val="16"/>
      <w:szCs w:val="16"/>
    </w:rPr>
  </w:style>
  <w:style w:type="character" w:customStyle="1" w:styleId="BalloonTextChar">
    <w:name w:val="Balloon Text Char"/>
    <w:basedOn w:val="DefaultParagraphFont"/>
    <w:link w:val="BalloonText"/>
    <w:uiPriority w:val="99"/>
    <w:semiHidden/>
    <w:rsid w:val="00075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49057">
      <w:bodyDiv w:val="1"/>
      <w:marLeft w:val="0"/>
      <w:marRight w:val="0"/>
      <w:marTop w:val="0"/>
      <w:marBottom w:val="0"/>
      <w:divBdr>
        <w:top w:val="none" w:sz="0" w:space="0" w:color="auto"/>
        <w:left w:val="none" w:sz="0" w:space="0" w:color="auto"/>
        <w:bottom w:val="none" w:sz="0" w:space="0" w:color="auto"/>
        <w:right w:val="none" w:sz="0" w:space="0" w:color="auto"/>
      </w:divBdr>
      <w:divsChild>
        <w:div w:id="434445967">
          <w:marLeft w:val="0"/>
          <w:marRight w:val="0"/>
          <w:marTop w:val="0"/>
          <w:marBottom w:val="0"/>
          <w:divBdr>
            <w:top w:val="none" w:sz="0" w:space="0" w:color="auto"/>
            <w:left w:val="none" w:sz="0" w:space="0" w:color="auto"/>
            <w:bottom w:val="none" w:sz="0" w:space="0" w:color="auto"/>
            <w:right w:val="none" w:sz="0" w:space="0" w:color="auto"/>
          </w:divBdr>
          <w:divsChild>
            <w:div w:id="408188096">
              <w:marLeft w:val="0"/>
              <w:marRight w:val="0"/>
              <w:marTop w:val="0"/>
              <w:marBottom w:val="0"/>
              <w:divBdr>
                <w:top w:val="none" w:sz="0" w:space="0" w:color="auto"/>
                <w:left w:val="none" w:sz="0" w:space="0" w:color="auto"/>
                <w:bottom w:val="none" w:sz="0" w:space="0" w:color="auto"/>
                <w:right w:val="none" w:sz="0" w:space="0" w:color="auto"/>
              </w:divBdr>
              <w:divsChild>
                <w:div w:id="503129335">
                  <w:marLeft w:val="0"/>
                  <w:marRight w:val="0"/>
                  <w:marTop w:val="0"/>
                  <w:marBottom w:val="0"/>
                  <w:divBdr>
                    <w:top w:val="none" w:sz="0" w:space="0" w:color="auto"/>
                    <w:left w:val="none" w:sz="0" w:space="0" w:color="auto"/>
                    <w:bottom w:val="none" w:sz="0" w:space="0" w:color="auto"/>
                    <w:right w:val="none" w:sz="0" w:space="0" w:color="auto"/>
                  </w:divBdr>
                  <w:divsChild>
                    <w:div w:id="1669670408">
                      <w:marLeft w:val="0"/>
                      <w:marRight w:val="0"/>
                      <w:marTop w:val="0"/>
                      <w:marBottom w:val="0"/>
                      <w:divBdr>
                        <w:top w:val="none" w:sz="0" w:space="0" w:color="auto"/>
                        <w:left w:val="none" w:sz="0" w:space="0" w:color="auto"/>
                        <w:bottom w:val="none" w:sz="0" w:space="0" w:color="auto"/>
                        <w:right w:val="none" w:sz="0" w:space="0" w:color="auto"/>
                      </w:divBdr>
                      <w:divsChild>
                        <w:div w:id="1455909518">
                          <w:marLeft w:val="0"/>
                          <w:marRight w:val="0"/>
                          <w:marTop w:val="0"/>
                          <w:marBottom w:val="0"/>
                          <w:divBdr>
                            <w:top w:val="none" w:sz="0" w:space="0" w:color="auto"/>
                            <w:left w:val="none" w:sz="0" w:space="0" w:color="auto"/>
                            <w:bottom w:val="none" w:sz="0" w:space="0" w:color="auto"/>
                            <w:right w:val="none" w:sz="0" w:space="0" w:color="auto"/>
                          </w:divBdr>
                          <w:divsChild>
                            <w:div w:id="441073477">
                              <w:marLeft w:val="0"/>
                              <w:marRight w:val="0"/>
                              <w:marTop w:val="0"/>
                              <w:marBottom w:val="0"/>
                              <w:divBdr>
                                <w:top w:val="none" w:sz="0" w:space="0" w:color="auto"/>
                                <w:left w:val="none" w:sz="0" w:space="0" w:color="auto"/>
                                <w:bottom w:val="none" w:sz="0" w:space="0" w:color="auto"/>
                                <w:right w:val="none" w:sz="0" w:space="0" w:color="auto"/>
                              </w:divBdr>
                              <w:divsChild>
                                <w:div w:id="1838957536">
                                  <w:marLeft w:val="0"/>
                                  <w:marRight w:val="0"/>
                                  <w:marTop w:val="0"/>
                                  <w:marBottom w:val="0"/>
                                  <w:divBdr>
                                    <w:top w:val="none" w:sz="0" w:space="0" w:color="auto"/>
                                    <w:left w:val="none" w:sz="0" w:space="0" w:color="auto"/>
                                    <w:bottom w:val="none" w:sz="0" w:space="0" w:color="auto"/>
                                    <w:right w:val="none" w:sz="0" w:space="0" w:color="auto"/>
                                  </w:divBdr>
                                </w:div>
                                <w:div w:id="2951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7FA67F9BC9340BC1C02E9441D39E7" ma:contentTypeVersion="1" ma:contentTypeDescription="Create a new document." ma:contentTypeScope="" ma:versionID="08d2bec3fcad0d2484e2f09452008328">
  <xsd:schema xmlns:xsd="http://www.w3.org/2001/XMLSchema" xmlns:xs="http://www.w3.org/2001/XMLSchema" xmlns:p="http://schemas.microsoft.com/office/2006/metadata/properties" xmlns:ns3="5b865206-34f1-40ab-a6bb-f31ea69b60f6" targetNamespace="http://schemas.microsoft.com/office/2006/metadata/properties" ma:root="true" ma:fieldsID="f536e9b31f62459181364b1d6ebd4b42" ns3:_="">
    <xsd:import namespace="5b865206-34f1-40ab-a6bb-f31ea69b60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5206-34f1-40ab-a6bb-f31ea69b60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48C7-3250-49A9-A711-F926F5F7E82F}">
  <ds:schemaRefs>
    <ds:schemaRef ds:uri="http://schemas.microsoft.com/sharepoint/v3/contenttype/forms"/>
  </ds:schemaRefs>
</ds:datastoreItem>
</file>

<file path=customXml/itemProps2.xml><?xml version="1.0" encoding="utf-8"?>
<ds:datastoreItem xmlns:ds="http://schemas.openxmlformats.org/officeDocument/2006/customXml" ds:itemID="{B7CB6BCD-1662-4BF5-BAB7-3D3B1890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5206-34f1-40ab-a6bb-f31ea69b6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B3CEA-7506-4396-8D77-7DEA98F6897B}">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5b865206-34f1-40ab-a6bb-f31ea69b60f6"/>
  </ds:schemaRefs>
</ds:datastoreItem>
</file>

<file path=customXml/itemProps4.xml><?xml version="1.0" encoding="utf-8"?>
<ds:datastoreItem xmlns:ds="http://schemas.openxmlformats.org/officeDocument/2006/customXml" ds:itemID="{7A4E7E22-5D42-4ADC-BEE3-C71914B7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 Nicole</dc:creator>
  <cp:lastModifiedBy>Rainey, Michelle</cp:lastModifiedBy>
  <cp:revision>2</cp:revision>
  <cp:lastPrinted>2016-08-11T18:50:00Z</cp:lastPrinted>
  <dcterms:created xsi:type="dcterms:W3CDTF">2016-08-11T21:46:00Z</dcterms:created>
  <dcterms:modified xsi:type="dcterms:W3CDTF">2016-08-11T21:46:00Z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0x010100F4E7FA67F9BC9340BC1C02E9441D39E7</vt:lpwstr>
  </property>
  <property fmtid="{D5CDD505-2E9C-101B-9397-08002B2CF9AE}" pid="3" name="IsMyDocuments">
    <vt:bool>true</vt:bool>
  </property>
</Properties>
</file>